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116" w14:textId="55B7AD8D" w:rsidR="00C25948" w:rsidRPr="00C25948" w:rsidRDefault="00B06001" w:rsidP="00C25948">
      <w:pPr>
        <w:rPr>
          <w:rFonts w:ascii="Times New Roman" w:eastAsia="Times New Roman" w:hAnsi="Times New Roman" w:cs="Times New Roman"/>
          <w:lang w:eastAsia="en-GB"/>
        </w:rPr>
      </w:pPr>
      <w:r w:rsidRPr="00B06001">
        <w:rPr>
          <w:rFonts w:ascii="Calibri" w:eastAsia="Times New Roman" w:hAnsi="Calibri" w:cs="Calibri"/>
          <w:b/>
          <w:bCs/>
          <w:color w:val="0070C0"/>
          <w:sz w:val="32"/>
          <w:szCs w:val="32"/>
          <w:lang w:eastAsia="en-GB"/>
        </w:rPr>
        <w:t> Addendum 1: about landlord Triple Living</w:t>
      </w:r>
    </w:p>
    <w:p w14:paraId="2FFB693B" w14:textId="77777777" w:rsidR="00C25948" w:rsidRDefault="00C25948" w:rsidP="00C25948">
      <w:pPr>
        <w:rPr>
          <w:rFonts w:ascii="Calibri" w:eastAsia="Times New Roman" w:hAnsi="Calibri" w:cs="Calibri"/>
          <w:color w:val="000000"/>
          <w:sz w:val="22"/>
          <w:szCs w:val="22"/>
          <w:lang w:eastAsia="en-GB"/>
        </w:rPr>
      </w:pPr>
    </w:p>
    <w:tbl>
      <w:tblPr>
        <w:tblpPr w:leftFromText="180" w:rightFromText="180" w:vertAnchor="page" w:horzAnchor="margin" w:tblpXSpec="right" w:tblpY="2439"/>
        <w:tblW w:w="0" w:type="auto"/>
        <w:tblCellMar>
          <w:top w:w="15" w:type="dxa"/>
          <w:left w:w="15" w:type="dxa"/>
          <w:bottom w:w="15" w:type="dxa"/>
          <w:right w:w="15" w:type="dxa"/>
        </w:tblCellMar>
        <w:tblLook w:val="04A0" w:firstRow="1" w:lastRow="0" w:firstColumn="1" w:lastColumn="0" w:noHBand="0" w:noVBand="1"/>
      </w:tblPr>
      <w:tblGrid>
        <w:gridCol w:w="4054"/>
      </w:tblGrid>
      <w:tr w:rsidR="00C25948" w:rsidRPr="00C25948" w14:paraId="084B88DE" w14:textId="77777777" w:rsidTr="00C259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DBD5" w14:textId="5831C5FF" w:rsidR="00B06001" w:rsidRDefault="00C25948" w:rsidP="00B06001">
            <w:pPr>
              <w:pStyle w:val="NormalWeb"/>
              <w:spacing w:before="0" w:beforeAutospacing="0" w:after="0" w:afterAutospacing="0"/>
            </w:pPr>
            <w:r w:rsidRPr="00C25948">
              <w:rPr>
                <w:rFonts w:ascii="Calibri" w:hAnsi="Calibri" w:cs="Calibri"/>
                <w:b/>
                <w:bCs/>
                <w:color w:val="000000"/>
                <w:sz w:val="22"/>
                <w:szCs w:val="22"/>
              </w:rPr>
              <w:t>Triple Living</w:t>
            </w:r>
            <w:r w:rsidRPr="00C25948">
              <w:rPr>
                <w:rFonts w:ascii="Calibri" w:hAnsi="Calibri" w:cs="Calibri"/>
                <w:color w:val="000000"/>
                <w:sz w:val="22"/>
                <w:szCs w:val="22"/>
              </w:rPr>
              <w:br/>
            </w:r>
            <w:r w:rsidR="00B06001">
              <w:rPr>
                <w:rFonts w:ascii="Calibri" w:hAnsi="Calibri" w:cs="Calibri"/>
                <w:color w:val="000000"/>
                <w:sz w:val="22"/>
                <w:szCs w:val="22"/>
                <w:shd w:val="clear" w:color="auto" w:fill="FFFFFF"/>
              </w:rPr>
              <w:t xml:space="preserve"> </w:t>
            </w:r>
            <w:r w:rsidR="00B06001">
              <w:rPr>
                <w:rFonts w:ascii="Calibri" w:hAnsi="Calibri" w:cs="Calibri"/>
                <w:color w:val="000000"/>
                <w:sz w:val="22"/>
                <w:szCs w:val="22"/>
                <w:shd w:val="clear" w:color="auto" w:fill="FFFFFF"/>
              </w:rPr>
              <w:t>Michel de Braeystraat 55, 2000 Antwerp</w:t>
            </w:r>
          </w:p>
          <w:p w14:paraId="3DC34981" w14:textId="77777777" w:rsidR="00B06001" w:rsidRDefault="00B06001" w:rsidP="00B06001">
            <w:pPr>
              <w:pStyle w:val="NormalWeb"/>
              <w:spacing w:before="0" w:beforeAutospacing="0" w:after="0" w:afterAutospacing="0"/>
            </w:pPr>
            <w:r>
              <w:rPr>
                <w:rFonts w:ascii="Calibri" w:hAnsi="Calibri" w:cs="Calibri"/>
                <w:color w:val="000000"/>
                <w:sz w:val="22"/>
                <w:szCs w:val="22"/>
                <w:shd w:val="clear" w:color="auto" w:fill="FFFFFF"/>
              </w:rPr>
              <w:t>Rue Michel de Braey 55, 2000 Anvers</w:t>
            </w:r>
          </w:p>
          <w:p w14:paraId="07E7AC83" w14:textId="77777777" w:rsidR="00B06001" w:rsidRDefault="00B06001" w:rsidP="00B06001">
            <w:pPr>
              <w:pStyle w:val="NormalWeb"/>
              <w:spacing w:before="0" w:beforeAutospacing="0" w:after="0" w:afterAutospacing="0"/>
            </w:pPr>
            <w:r>
              <w:rPr>
                <w:rFonts w:ascii="Calibri" w:hAnsi="Calibri" w:cs="Calibri"/>
                <w:color w:val="000000"/>
                <w:sz w:val="22"/>
                <w:szCs w:val="22"/>
                <w:shd w:val="clear" w:color="auto" w:fill="FFFFFF"/>
              </w:rPr>
              <w:t>Michel de Braeystraat 55, 2000 Antwerpen</w:t>
            </w:r>
          </w:p>
          <w:p w14:paraId="5DD1DE7A" w14:textId="77777777" w:rsidR="00B06001" w:rsidRDefault="00B06001" w:rsidP="00B06001">
            <w:pPr>
              <w:pStyle w:val="NormalWeb"/>
              <w:spacing w:before="0" w:beforeAutospacing="0" w:after="0" w:afterAutospacing="0"/>
            </w:pPr>
            <w:r>
              <w:rPr>
                <w:rFonts w:ascii="Calibri" w:hAnsi="Calibri" w:cs="Calibri"/>
                <w:color w:val="000000"/>
                <w:sz w:val="22"/>
                <w:szCs w:val="22"/>
              </w:rPr>
              <w:t>www.triple-living.be</w:t>
            </w:r>
          </w:p>
          <w:p w14:paraId="5750D3B2" w14:textId="77777777" w:rsidR="00B06001" w:rsidRDefault="00B06001" w:rsidP="00B06001">
            <w:pPr>
              <w:pStyle w:val="NormalWeb"/>
              <w:spacing w:before="0" w:beforeAutospacing="0" w:after="0" w:afterAutospacing="0"/>
            </w:pPr>
            <w:r>
              <w:rPr>
                <w:rFonts w:ascii="Calibri" w:hAnsi="Calibri" w:cs="Calibri"/>
                <w:color w:val="000000"/>
                <w:sz w:val="22"/>
                <w:szCs w:val="22"/>
              </w:rPr>
              <w:t>info@triple-living.be</w:t>
            </w:r>
          </w:p>
          <w:p w14:paraId="4624AE9D" w14:textId="07160165" w:rsidR="00C25948" w:rsidRPr="00C25948" w:rsidRDefault="00B06001" w:rsidP="00B06001">
            <w:pPr>
              <w:pStyle w:val="NormalWeb"/>
              <w:spacing w:before="0" w:beforeAutospacing="0" w:after="0" w:afterAutospacing="0"/>
            </w:pPr>
            <w:hyperlink r:id="rId5" w:history="1">
              <w:r w:rsidRPr="00B06001">
                <w:rPr>
                  <w:rStyle w:val="Hyperlink"/>
                  <w:rFonts w:ascii="Calibri" w:hAnsi="Calibri" w:cs="Calibri"/>
                  <w:color w:val="000000"/>
                  <w:sz w:val="22"/>
                  <w:szCs w:val="22"/>
                  <w:u w:val="none"/>
                  <w:shd w:val="clear" w:color="auto" w:fill="FFFFFF"/>
                </w:rPr>
                <w:t>03 336 00 00</w:t>
              </w:r>
            </w:hyperlink>
          </w:p>
        </w:tc>
      </w:tr>
    </w:tbl>
    <w:p w14:paraId="063C7A30" w14:textId="0A435F9D" w:rsidR="00B06001" w:rsidRPr="00B06001" w:rsidRDefault="00B06001" w:rsidP="00B06001">
      <w:pPr>
        <w:jc w:val="both"/>
        <w:rPr>
          <w:rFonts w:ascii="Times New Roman" w:eastAsia="Times New Roman" w:hAnsi="Times New Roman" w:cs="Times New Roman"/>
          <w:lang w:eastAsia="en-GB"/>
        </w:rPr>
      </w:pPr>
      <w:r w:rsidRPr="00B06001">
        <w:rPr>
          <w:rFonts w:ascii="Times New Roman" w:eastAsia="Times New Roman" w:hAnsi="Times New Roman" w:cs="Times New Roman"/>
          <w:color w:val="000000"/>
          <w:lang w:eastAsia="en-GB"/>
        </w:rPr>
        <w:br/>
      </w:r>
      <w:r w:rsidRPr="00B06001">
        <w:rPr>
          <w:rFonts w:ascii="Calibri" w:eastAsia="Times New Roman" w:hAnsi="Calibri" w:cs="Calibri"/>
          <w:color w:val="000000"/>
          <w:sz w:val="22"/>
          <w:szCs w:val="22"/>
          <w:lang w:eastAsia="en-GB"/>
        </w:rPr>
        <w:t>Triple Living builds and develops visionary projects and green, vibrant neighbourhoods in unique locations. The developer places great emphasis on design, quality and sustainability. Quality of life is central, with a strong focus on green spaces, neighbourhood planting, interior design and light. Triple Living has more than 40 years of experience and works exclusively with renowned architects and partners. Every building, every project, is thought through down to the smallest detail.</w:t>
      </w:r>
      <w:r w:rsidRPr="00B06001">
        <w:rPr>
          <w:rFonts w:ascii="Calibri" w:eastAsia="Times New Roman" w:hAnsi="Calibri" w:cs="Calibri"/>
          <w:color w:val="000000"/>
          <w:sz w:val="22"/>
          <w:szCs w:val="22"/>
          <w:lang w:eastAsia="en-GB"/>
        </w:rPr>
        <w:br/>
      </w:r>
      <w:r w:rsidRPr="00B06001">
        <w:rPr>
          <w:rFonts w:ascii="Calibri" w:eastAsia="Times New Roman" w:hAnsi="Calibri" w:cs="Calibri"/>
          <w:color w:val="000000"/>
          <w:sz w:val="22"/>
          <w:szCs w:val="22"/>
          <w:lang w:eastAsia="en-GB"/>
        </w:rPr>
        <w:br/>
        <w:t>Triple Living is also currently building Nieuw Zuid, the new and sustainable green urban development in Antwerp. The developer invests heavily in green and sustainability, with its own heating network, solar panels and wadis. All buildings easily meet the energy passive standard and the site will have a large central park, footpaths and generous green spaces. All amenities are available in the dynamic new neighbourhood: shops, restaurants, offices, doctors, schools and all amenities.</w:t>
      </w:r>
    </w:p>
    <w:p w14:paraId="59282D52" w14:textId="77777777" w:rsidR="00B06001" w:rsidRPr="00B06001" w:rsidRDefault="00B06001" w:rsidP="00B06001">
      <w:pPr>
        <w:rPr>
          <w:rFonts w:ascii="Times New Roman" w:eastAsia="Times New Roman" w:hAnsi="Times New Roman" w:cs="Times New Roman"/>
          <w:lang w:eastAsia="en-GB"/>
        </w:rPr>
      </w:pPr>
    </w:p>
    <w:p w14:paraId="755F913B" w14:textId="77777777" w:rsidR="00B06001" w:rsidRPr="00B06001" w:rsidRDefault="00B06001" w:rsidP="00B06001">
      <w:pPr>
        <w:rPr>
          <w:rFonts w:ascii="Times New Roman" w:eastAsia="Times New Roman" w:hAnsi="Times New Roman" w:cs="Times New Roman"/>
          <w:lang w:eastAsia="en-GB"/>
        </w:rPr>
      </w:pPr>
      <w:r w:rsidRPr="00B06001">
        <w:rPr>
          <w:rFonts w:ascii="Calibri" w:eastAsia="Times New Roman" w:hAnsi="Calibri" w:cs="Calibri"/>
          <w:color w:val="000000"/>
          <w:sz w:val="22"/>
          <w:szCs w:val="22"/>
          <w:lang w:eastAsia="en-GB"/>
        </w:rPr>
        <w:t>Other reference projects:</w:t>
      </w:r>
    </w:p>
    <w:p w14:paraId="6E537A98" w14:textId="77777777" w:rsidR="00B06001" w:rsidRPr="00B06001" w:rsidRDefault="00B06001" w:rsidP="00B06001">
      <w:pPr>
        <w:numPr>
          <w:ilvl w:val="0"/>
          <w:numId w:val="2"/>
        </w:numPr>
        <w:textAlignment w:val="baseline"/>
        <w:rPr>
          <w:rFonts w:ascii="Calibri" w:eastAsia="Times New Roman" w:hAnsi="Calibri" w:cs="Calibri"/>
          <w:color w:val="000000"/>
          <w:sz w:val="22"/>
          <w:szCs w:val="22"/>
          <w:lang w:eastAsia="en-GB"/>
        </w:rPr>
      </w:pPr>
      <w:r w:rsidRPr="00B06001">
        <w:rPr>
          <w:rFonts w:ascii="Calibri" w:eastAsia="Times New Roman" w:hAnsi="Calibri" w:cs="Calibri"/>
          <w:b/>
          <w:bCs/>
          <w:color w:val="000000"/>
          <w:sz w:val="22"/>
          <w:szCs w:val="22"/>
          <w:lang w:eastAsia="en-GB"/>
        </w:rPr>
        <w:t>Duinenwater, Knokke</w:t>
      </w:r>
      <w:r w:rsidRPr="00B06001">
        <w:rPr>
          <w:rFonts w:ascii="Calibri" w:eastAsia="Times New Roman" w:hAnsi="Calibri" w:cs="Calibri"/>
          <w:color w:val="000000"/>
          <w:sz w:val="22"/>
          <w:szCs w:val="22"/>
          <w:lang w:eastAsia="en-GB"/>
        </w:rPr>
        <w:t>: residential area on the shore of Lake Duinenwater with 500 flats</w:t>
      </w:r>
    </w:p>
    <w:p w14:paraId="1393044B" w14:textId="77777777" w:rsidR="00B06001" w:rsidRPr="00B06001" w:rsidRDefault="00B06001" w:rsidP="00B06001">
      <w:pPr>
        <w:numPr>
          <w:ilvl w:val="0"/>
          <w:numId w:val="3"/>
        </w:numPr>
        <w:textAlignment w:val="baseline"/>
        <w:rPr>
          <w:rFonts w:ascii="Calibri" w:eastAsia="Times New Roman" w:hAnsi="Calibri" w:cs="Calibri"/>
          <w:color w:val="000000"/>
          <w:sz w:val="22"/>
          <w:szCs w:val="22"/>
          <w:lang w:eastAsia="en-GB"/>
        </w:rPr>
      </w:pPr>
      <w:r w:rsidRPr="00B06001">
        <w:rPr>
          <w:rFonts w:ascii="Calibri" w:eastAsia="Times New Roman" w:hAnsi="Calibri" w:cs="Calibri"/>
          <w:b/>
          <w:bCs/>
          <w:color w:val="000000"/>
          <w:sz w:val="22"/>
          <w:szCs w:val="22"/>
          <w:lang w:eastAsia="en-GB"/>
        </w:rPr>
        <w:t>Heuveldal, Tongeren</w:t>
      </w:r>
      <w:r w:rsidRPr="00B06001">
        <w:rPr>
          <w:rFonts w:ascii="Calibri" w:eastAsia="Times New Roman" w:hAnsi="Calibri" w:cs="Calibri"/>
          <w:color w:val="000000"/>
          <w:sz w:val="22"/>
          <w:szCs w:val="22"/>
          <w:lang w:eastAsia="en-GB"/>
        </w:rPr>
        <w:t>: 230 residential units for young couples, families and senior citizens</w:t>
      </w:r>
    </w:p>
    <w:p w14:paraId="0A187A74" w14:textId="77777777" w:rsidR="00B06001" w:rsidRPr="00B06001" w:rsidRDefault="00B06001" w:rsidP="00B06001">
      <w:pPr>
        <w:numPr>
          <w:ilvl w:val="0"/>
          <w:numId w:val="3"/>
        </w:numPr>
        <w:textAlignment w:val="baseline"/>
        <w:rPr>
          <w:rFonts w:ascii="Calibri" w:eastAsia="Times New Roman" w:hAnsi="Calibri" w:cs="Calibri"/>
          <w:color w:val="000000"/>
          <w:sz w:val="22"/>
          <w:szCs w:val="22"/>
          <w:lang w:eastAsia="en-GB"/>
        </w:rPr>
      </w:pPr>
      <w:r w:rsidRPr="00B06001">
        <w:rPr>
          <w:rFonts w:ascii="Calibri" w:eastAsia="Times New Roman" w:hAnsi="Calibri" w:cs="Calibri"/>
          <w:b/>
          <w:bCs/>
          <w:color w:val="000000"/>
          <w:sz w:val="22"/>
          <w:szCs w:val="22"/>
          <w:lang w:eastAsia="en-GB"/>
        </w:rPr>
        <w:t>Euro Village, Brussels</w:t>
      </w:r>
      <w:r w:rsidRPr="00B06001">
        <w:rPr>
          <w:rFonts w:ascii="Calibri" w:eastAsia="Times New Roman" w:hAnsi="Calibri" w:cs="Calibri"/>
          <w:color w:val="000000"/>
          <w:sz w:val="22"/>
          <w:szCs w:val="22"/>
          <w:lang w:eastAsia="en-GB"/>
        </w:rPr>
        <w:t>: 350 flats around the esplanade of the European Parliament</w:t>
      </w:r>
    </w:p>
    <w:p w14:paraId="6E3D1B5A" w14:textId="681E795F" w:rsidR="00C25948" w:rsidRDefault="00B06001" w:rsidP="00B06001">
      <w:pPr>
        <w:pStyle w:val="ListParagraph"/>
        <w:numPr>
          <w:ilvl w:val="0"/>
          <w:numId w:val="3"/>
        </w:numPr>
      </w:pPr>
      <w:r w:rsidRPr="00B06001">
        <w:rPr>
          <w:rFonts w:ascii="Calibri" w:eastAsia="Times New Roman" w:hAnsi="Calibri" w:cs="Calibri"/>
          <w:b/>
          <w:bCs/>
          <w:color w:val="000000"/>
          <w:sz w:val="22"/>
          <w:szCs w:val="22"/>
          <w:lang w:eastAsia="en-GB"/>
        </w:rPr>
        <w:t>Geneva Park, Evere</w:t>
      </w:r>
      <w:r w:rsidRPr="00B06001">
        <w:rPr>
          <w:rFonts w:ascii="Calibri" w:eastAsia="Times New Roman" w:hAnsi="Calibri" w:cs="Calibri"/>
          <w:color w:val="000000"/>
          <w:sz w:val="22"/>
          <w:szCs w:val="22"/>
          <w:lang w:eastAsia="en-GB"/>
        </w:rPr>
        <w:t>: 356 flats for expats, with a large garden in the middle</w:t>
      </w:r>
    </w:p>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2090"/>
    <w:multiLevelType w:val="multilevel"/>
    <w:tmpl w:val="E59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C1658"/>
    <w:multiLevelType w:val="multilevel"/>
    <w:tmpl w:val="CE2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 w:numId="2" w16cid:durableId="548230843">
    <w:abstractNumId w:val="2"/>
  </w:num>
  <w:num w:numId="3" w16cid:durableId="1167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B06001"/>
    <w:rsid w:val="00C259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 w:type="paragraph" w:styleId="ListParagraph">
    <w:name w:val="List Paragraph"/>
    <w:basedOn w:val="Normal"/>
    <w:uiPriority w:val="34"/>
    <w:qFormat/>
    <w:rsid w:val="00B0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 w:id="659308195">
      <w:bodyDiv w:val="1"/>
      <w:marLeft w:val="0"/>
      <w:marRight w:val="0"/>
      <w:marTop w:val="0"/>
      <w:marBottom w:val="0"/>
      <w:divBdr>
        <w:top w:val="none" w:sz="0" w:space="0" w:color="auto"/>
        <w:left w:val="none" w:sz="0" w:space="0" w:color="auto"/>
        <w:bottom w:val="none" w:sz="0" w:space="0" w:color="auto"/>
        <w:right w:val="none" w:sz="0" w:space="0" w:color="auto"/>
      </w:divBdr>
    </w:div>
    <w:div w:id="13436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triple+living&amp;oq=triple+living&amp;aqs=chrome..69i57j69i59j0l3j69i60l2j69i61.2079j0j4&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2</cp:revision>
  <dcterms:created xsi:type="dcterms:W3CDTF">2023-01-10T13:18:00Z</dcterms:created>
  <dcterms:modified xsi:type="dcterms:W3CDTF">2023-01-10T13:18:00Z</dcterms:modified>
</cp:coreProperties>
</file>